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3E6" w:rsidRDefault="00D837E6" w:rsidP="00FD5D65">
      <w:pPr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OBOWIĄZKOWA CENTRALIZACJA ROZLICZEŃ </w:t>
      </w:r>
      <w:r w:rsidR="00717F9A">
        <w:rPr>
          <w:rFonts w:asciiTheme="majorHAnsi" w:hAnsiTheme="majorHAnsi"/>
          <w:b/>
          <w:sz w:val="28"/>
          <w:szCs w:val="28"/>
        </w:rPr>
        <w:t>VAT W SAMORZĄDACH. PODSTAWOWE ZASADY ROZLICZANIA PODATKU VAT.</w:t>
      </w:r>
    </w:p>
    <w:p w:rsidR="00717F9A" w:rsidRDefault="00717F9A" w:rsidP="00C53A8A">
      <w:pPr>
        <w:spacing w:after="0" w:line="360" w:lineRule="auto"/>
        <w:jc w:val="both"/>
        <w:rPr>
          <w:rFonts w:asciiTheme="majorHAnsi" w:hAnsiTheme="majorHAnsi"/>
          <w:b/>
          <w:sz w:val="28"/>
          <w:szCs w:val="28"/>
        </w:rPr>
      </w:pPr>
    </w:p>
    <w:p w:rsidR="0082579D" w:rsidRPr="0082579D" w:rsidRDefault="0082579D" w:rsidP="0082579D">
      <w:pPr>
        <w:spacing w:after="0" w:line="360" w:lineRule="auto"/>
        <w:ind w:firstLine="1134"/>
        <w:jc w:val="both"/>
        <w:rPr>
          <w:rFonts w:asciiTheme="majorHAnsi" w:hAnsiTheme="majorHAnsi"/>
          <w:sz w:val="24"/>
          <w:szCs w:val="24"/>
        </w:rPr>
      </w:pPr>
      <w:bookmarkStart w:id="0" w:name="_GoBack"/>
      <w:r w:rsidRPr="0082579D">
        <w:rPr>
          <w:rFonts w:asciiTheme="majorHAnsi" w:hAnsiTheme="majorHAnsi"/>
          <w:sz w:val="24"/>
          <w:szCs w:val="24"/>
        </w:rPr>
        <w:t>Najpóźniej z dniem 1 stycznia 2017 r. nastąpi obowiązkowa centralizacja rozliczeń jednostki samorządu terytorialnego oraz jej jednostek budżetowych i zakładów budżetowych.</w:t>
      </w:r>
      <w:bookmarkEnd w:id="0"/>
      <w:r w:rsidRPr="0082579D">
        <w:rPr>
          <w:rFonts w:asciiTheme="majorHAnsi" w:hAnsiTheme="majorHAnsi"/>
          <w:sz w:val="24"/>
          <w:szCs w:val="24"/>
        </w:rPr>
        <w:t xml:space="preserve"> Podstawowym skutkiem tej zmiany będzie konieczność rozliczania podatku od towarów i usług praktycznie przez wszystkie jednostki budżetowe i zakłady budżetowe, które na dzień dzisiejszy w większości korzystają ze zwolnienia z opodatkowania. </w:t>
      </w:r>
      <w:r>
        <w:rPr>
          <w:rFonts w:asciiTheme="majorHAnsi" w:hAnsiTheme="majorHAnsi"/>
          <w:sz w:val="24"/>
          <w:szCs w:val="24"/>
        </w:rPr>
        <w:t xml:space="preserve">W rezultacie szkoły, przedszkola, domy pomocy społecznej itp. będą obowiązane stosować przepisy VAT m.in. w zakresie prowadzenia rejestrów VAT, wystawiania faktur oraz paragonów fiskalnych, ustalania wysokości opodatkowania oraz zakresu prawa do odliczenia podatku naliczonego. Celem szkolenia jest jasne i przejrzyste przedstawienie zasad rozliczania podatku od towarów i usług dla wszystkich podmiotów, które do dnia 1 stycznia 2017 r. nie są obwiązane z do rozpaczania podatku od towarów i usług. </w:t>
      </w:r>
    </w:p>
    <w:p w:rsidR="0082579D" w:rsidRPr="00C53A8A" w:rsidRDefault="0082579D" w:rsidP="00C53A8A">
      <w:pPr>
        <w:spacing w:after="0" w:line="360" w:lineRule="auto"/>
        <w:jc w:val="both"/>
        <w:rPr>
          <w:rFonts w:asciiTheme="majorHAnsi" w:hAnsiTheme="majorHAnsi"/>
          <w:b/>
          <w:sz w:val="28"/>
          <w:szCs w:val="28"/>
        </w:rPr>
      </w:pPr>
    </w:p>
    <w:p w:rsidR="00C53A8A" w:rsidRPr="00C53A8A" w:rsidRDefault="00717F9A" w:rsidP="00C53A8A">
      <w:pPr>
        <w:pStyle w:val="Akapitzlist"/>
        <w:numPr>
          <w:ilvl w:val="0"/>
          <w:numId w:val="11"/>
        </w:numPr>
        <w:spacing w:after="0" w:line="360" w:lineRule="auto"/>
        <w:ind w:left="709" w:hanging="284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C53A8A">
        <w:rPr>
          <w:rFonts w:asciiTheme="majorHAnsi" w:eastAsia="Times New Roman" w:hAnsiTheme="majorHAnsi" w:cs="Times New Roman"/>
          <w:sz w:val="24"/>
          <w:szCs w:val="24"/>
          <w:lang w:eastAsia="pl-PL"/>
        </w:rPr>
        <w:t>Zakres opodatkowania VAT – jakie czynności podlegają ustawie?</w:t>
      </w:r>
    </w:p>
    <w:p w:rsidR="00717F9A" w:rsidRPr="00C53A8A" w:rsidRDefault="00717F9A" w:rsidP="00C53A8A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C53A8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Odpłatna dostawa towarów i odpłatne świadczenie usług, </w:t>
      </w:r>
    </w:p>
    <w:p w:rsidR="00717F9A" w:rsidRPr="00C53A8A" w:rsidRDefault="00717F9A" w:rsidP="00C53A8A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C53A8A">
        <w:rPr>
          <w:rFonts w:asciiTheme="majorHAnsi" w:eastAsia="Times New Roman" w:hAnsiTheme="majorHAnsi" w:cs="Times New Roman"/>
          <w:sz w:val="24"/>
          <w:szCs w:val="24"/>
          <w:lang w:eastAsia="pl-PL"/>
        </w:rPr>
        <w:t>Kiedy czynności nieodpłatne podlegają opodatkowaniu?</w:t>
      </w:r>
    </w:p>
    <w:p w:rsidR="00717F9A" w:rsidRPr="00C53A8A" w:rsidRDefault="00717F9A" w:rsidP="00C53A8A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C53A8A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Różnica między zwolnieniem z opodatkowania a niepodleganiem ustawie?</w:t>
      </w:r>
      <w:r w:rsidRPr="00C53A8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– fundament rozliczania VAT w jednostkach samorządu</w:t>
      </w:r>
      <w:r w:rsidR="008E2F08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terytorialnego</w:t>
      </w:r>
      <w:r w:rsidRPr="00C53A8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i jednostkach budżetowych.</w:t>
      </w:r>
    </w:p>
    <w:p w:rsidR="00717F9A" w:rsidRPr="00C53A8A" w:rsidRDefault="00717F9A" w:rsidP="00C53A8A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C53A8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Określenie podatnika podatku od towarów i usług oraz czynności objętych opodatkowaniu tym podatkiem – </w:t>
      </w:r>
      <w:r w:rsidRPr="00C53A8A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kiedy działamy w charakterze podatnika</w:t>
      </w:r>
      <w:r w:rsidRPr="00C53A8A">
        <w:rPr>
          <w:rFonts w:asciiTheme="majorHAnsi" w:eastAsia="Times New Roman" w:hAnsiTheme="majorHAnsi" w:cs="Times New Roman"/>
          <w:sz w:val="24"/>
          <w:szCs w:val="24"/>
          <w:lang w:eastAsia="pl-PL"/>
        </w:rPr>
        <w:t>?</w:t>
      </w:r>
    </w:p>
    <w:p w:rsidR="00717F9A" w:rsidRPr="00C53A8A" w:rsidRDefault="00717F9A" w:rsidP="00C53A8A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C53A8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Moment wykazania czynności w </w:t>
      </w:r>
      <w:r w:rsidR="00C53A8A" w:rsidRPr="00C53A8A">
        <w:rPr>
          <w:rFonts w:asciiTheme="majorHAnsi" w:eastAsia="Times New Roman" w:hAnsiTheme="majorHAnsi" w:cs="Times New Roman"/>
          <w:sz w:val="24"/>
          <w:szCs w:val="24"/>
          <w:lang w:eastAsia="pl-PL"/>
        </w:rPr>
        <w:t>deklaracji</w:t>
      </w:r>
      <w:r w:rsidRPr="00C53A8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podatkowej – </w:t>
      </w:r>
      <w:r w:rsidRPr="00C53A8A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kiedy powstaje obowiązek z VAT</w:t>
      </w:r>
      <w:r w:rsidR="008E2F08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 (wyjątki od zasady ogólnej np. najem, refaktura mediów)</w:t>
      </w:r>
      <w:r w:rsidRPr="00C53A8A">
        <w:rPr>
          <w:rFonts w:asciiTheme="majorHAnsi" w:eastAsia="Times New Roman" w:hAnsiTheme="majorHAnsi" w:cs="Times New Roman"/>
          <w:sz w:val="24"/>
          <w:szCs w:val="24"/>
          <w:lang w:eastAsia="pl-PL"/>
        </w:rPr>
        <w:t>?</w:t>
      </w:r>
    </w:p>
    <w:p w:rsidR="00717F9A" w:rsidRPr="00C53A8A" w:rsidRDefault="00717F9A" w:rsidP="00C53A8A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C53A8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Podstawa opodatkowania – </w:t>
      </w:r>
      <w:r w:rsidRPr="00C53A8A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od czego należy obliczyć należny podatek</w:t>
      </w:r>
      <w:r w:rsidRPr="00C53A8A">
        <w:rPr>
          <w:rFonts w:asciiTheme="majorHAnsi" w:eastAsia="Times New Roman" w:hAnsiTheme="majorHAnsi" w:cs="Times New Roman"/>
          <w:sz w:val="24"/>
          <w:szCs w:val="24"/>
          <w:lang w:eastAsia="pl-PL"/>
        </w:rPr>
        <w:t>?</w:t>
      </w:r>
    </w:p>
    <w:p w:rsidR="00717F9A" w:rsidRPr="00C53A8A" w:rsidRDefault="00717F9A" w:rsidP="00C53A8A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C53A8A">
        <w:rPr>
          <w:rFonts w:asciiTheme="majorHAnsi" w:eastAsia="Times New Roman" w:hAnsiTheme="majorHAnsi" w:cs="Times New Roman"/>
          <w:sz w:val="24"/>
          <w:szCs w:val="24"/>
          <w:lang w:eastAsia="pl-PL"/>
        </w:rPr>
        <w:t>Wysokość opodatkowania przy czynnościach wykonywanych przez jednostki samorządu i jednostki budżetowe:</w:t>
      </w:r>
    </w:p>
    <w:p w:rsidR="00717F9A" w:rsidRPr="00C53A8A" w:rsidRDefault="00717F9A" w:rsidP="00C53A8A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C53A8A">
        <w:rPr>
          <w:rFonts w:asciiTheme="majorHAnsi" w:eastAsia="Times New Roman" w:hAnsiTheme="majorHAnsi" w:cs="Times New Roman"/>
          <w:sz w:val="24"/>
          <w:szCs w:val="24"/>
          <w:lang w:eastAsia="pl-PL"/>
        </w:rPr>
        <w:t>Czynności opodatkowane wg. stawek podstawowych, tj. 23%, 8% i 5%,</w:t>
      </w:r>
    </w:p>
    <w:p w:rsidR="00717F9A" w:rsidRPr="00C53A8A" w:rsidRDefault="00717F9A" w:rsidP="00C53A8A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C53A8A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Jakie czynności korzystają ze zwolnienia z opodatkowania VAT (usługi pomocy </w:t>
      </w:r>
      <w:r w:rsidR="00C53A8A" w:rsidRPr="00C53A8A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społecznej</w:t>
      </w:r>
      <w:r w:rsidRPr="00C53A8A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, </w:t>
      </w:r>
      <w:r w:rsidR="00C53A8A" w:rsidRPr="00C53A8A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kulturalne</w:t>
      </w:r>
      <w:r w:rsidRPr="00C53A8A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, edukacyjne itp.)</w:t>
      </w:r>
      <w:r w:rsidRPr="00C53A8A">
        <w:rPr>
          <w:rFonts w:asciiTheme="majorHAnsi" w:eastAsia="Times New Roman" w:hAnsiTheme="majorHAnsi" w:cs="Times New Roman"/>
          <w:sz w:val="24"/>
          <w:szCs w:val="24"/>
          <w:lang w:eastAsia="pl-PL"/>
        </w:rPr>
        <w:t>?</w:t>
      </w:r>
    </w:p>
    <w:p w:rsidR="00717F9A" w:rsidRPr="00C53A8A" w:rsidRDefault="00717F9A" w:rsidP="00C53A8A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C53A8A">
        <w:rPr>
          <w:rFonts w:asciiTheme="majorHAnsi" w:eastAsia="Times New Roman" w:hAnsiTheme="majorHAnsi" w:cs="Times New Roman"/>
          <w:sz w:val="24"/>
          <w:szCs w:val="24"/>
          <w:lang w:eastAsia="pl-PL"/>
        </w:rPr>
        <w:lastRenderedPageBreak/>
        <w:t xml:space="preserve">Zasady stosowania tzw. odwrotnego obciążenia – </w:t>
      </w:r>
      <w:r w:rsidRPr="00C53A8A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jak rozliczyć podatek przy nabyciu i sprzedaży np. złomu, makulatury itp.</w:t>
      </w:r>
      <w:r w:rsidR="00C53A8A" w:rsidRPr="00C53A8A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?</w:t>
      </w:r>
    </w:p>
    <w:p w:rsidR="00717F9A" w:rsidRPr="00C53A8A" w:rsidRDefault="00717F9A" w:rsidP="00C53A8A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C53A8A">
        <w:rPr>
          <w:rFonts w:asciiTheme="majorHAnsi" w:eastAsia="Times New Roman" w:hAnsiTheme="majorHAnsi" w:cs="Times New Roman"/>
          <w:sz w:val="24"/>
          <w:szCs w:val="24"/>
          <w:lang w:eastAsia="pl-PL"/>
        </w:rPr>
        <w:t>Jakie czynność wyłączone są z zakresu opodatkowania?</w:t>
      </w:r>
    </w:p>
    <w:p w:rsidR="00717F9A" w:rsidRPr="00C53A8A" w:rsidRDefault="00717F9A" w:rsidP="00C53A8A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C53A8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Kwalifikacja wydatków dla potrzeb podatku od towarów i usług – </w:t>
      </w:r>
      <w:r w:rsidRPr="00C53A8A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kiedy mamy prawo do odliczenia VAT?</w:t>
      </w:r>
      <w:r w:rsidR="00C53A8A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 Czy możemy zrezygnować z odliczenia VAT?</w:t>
      </w:r>
    </w:p>
    <w:p w:rsidR="00717F9A" w:rsidRPr="00C53A8A" w:rsidRDefault="00717F9A" w:rsidP="00C53A8A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C53A8A">
        <w:rPr>
          <w:rFonts w:asciiTheme="majorHAnsi" w:eastAsia="Times New Roman" w:hAnsiTheme="majorHAnsi" w:cs="Times New Roman"/>
          <w:sz w:val="24"/>
          <w:szCs w:val="24"/>
          <w:lang w:eastAsia="pl-PL"/>
        </w:rPr>
        <w:t>Ewidencjonowania podatku od towarów i usług</w:t>
      </w:r>
      <w:r w:rsidR="00AC1128">
        <w:rPr>
          <w:rFonts w:asciiTheme="majorHAnsi" w:eastAsia="Times New Roman" w:hAnsiTheme="majorHAnsi" w:cs="Times New Roman"/>
          <w:sz w:val="24"/>
          <w:szCs w:val="24"/>
          <w:lang w:eastAsia="pl-PL"/>
        </w:rPr>
        <w:t>.</w:t>
      </w:r>
    </w:p>
    <w:p w:rsidR="00717F9A" w:rsidRPr="00C53A8A" w:rsidRDefault="00717F9A" w:rsidP="00C53A8A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C53A8A">
        <w:rPr>
          <w:rFonts w:asciiTheme="majorHAnsi" w:eastAsia="Times New Roman" w:hAnsiTheme="majorHAnsi" w:cs="Times New Roman"/>
          <w:sz w:val="24"/>
          <w:szCs w:val="24"/>
          <w:lang w:eastAsia="pl-PL"/>
        </w:rPr>
        <w:t>Forma ewidencji prowadzonej dla potrzeb VAT,</w:t>
      </w:r>
    </w:p>
    <w:p w:rsidR="00717F9A" w:rsidRPr="00C53A8A" w:rsidRDefault="00717F9A" w:rsidP="00C53A8A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C53A8A">
        <w:rPr>
          <w:rFonts w:asciiTheme="majorHAnsi" w:eastAsia="Times New Roman" w:hAnsiTheme="majorHAnsi" w:cs="Times New Roman"/>
          <w:sz w:val="24"/>
          <w:szCs w:val="24"/>
          <w:lang w:eastAsia="pl-PL"/>
        </w:rPr>
        <w:t>Jakie elementy należy ująć w ewidencji VAT</w:t>
      </w:r>
      <w:r w:rsidR="00754FAD">
        <w:rPr>
          <w:rFonts w:asciiTheme="majorHAnsi" w:eastAsia="Times New Roman" w:hAnsiTheme="majorHAnsi" w:cs="Times New Roman"/>
          <w:sz w:val="24"/>
          <w:szCs w:val="24"/>
          <w:lang w:eastAsia="pl-PL"/>
        </w:rPr>
        <w:t>?</w:t>
      </w:r>
      <w:r w:rsidRPr="00C53A8A">
        <w:rPr>
          <w:rFonts w:asciiTheme="majorHAnsi" w:eastAsia="Times New Roman" w:hAnsiTheme="majorHAnsi" w:cs="Times New Roman"/>
          <w:sz w:val="24"/>
          <w:szCs w:val="24"/>
          <w:lang w:eastAsia="pl-PL"/>
        </w:rPr>
        <w:t>,</w:t>
      </w:r>
    </w:p>
    <w:p w:rsidR="00717F9A" w:rsidRPr="00C53A8A" w:rsidRDefault="00717F9A" w:rsidP="00C53A8A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C53A8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Kto </w:t>
      </w:r>
      <w:r w:rsidR="00C53A8A" w:rsidRPr="00C53A8A">
        <w:rPr>
          <w:rFonts w:asciiTheme="majorHAnsi" w:eastAsia="Times New Roman" w:hAnsiTheme="majorHAnsi" w:cs="Times New Roman"/>
          <w:sz w:val="24"/>
          <w:szCs w:val="24"/>
          <w:lang w:eastAsia="pl-PL"/>
        </w:rPr>
        <w:t>odpowiada</w:t>
      </w:r>
      <w:r w:rsidRPr="00C53A8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za prawidłowe prowadzenie ewidencji; </w:t>
      </w:r>
      <w:r w:rsidRPr="00754FAD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skutki nieprawidłowego </w:t>
      </w:r>
      <w:r w:rsidR="00C53A8A" w:rsidRPr="00754FAD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ewidencjonowania</w:t>
      </w:r>
      <w:r w:rsidRPr="00754FAD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 VAT</w:t>
      </w:r>
      <w:r w:rsidR="00C53A8A" w:rsidRPr="00C53A8A">
        <w:rPr>
          <w:rFonts w:asciiTheme="majorHAnsi" w:eastAsia="Times New Roman" w:hAnsiTheme="majorHAnsi" w:cs="Times New Roman"/>
          <w:sz w:val="24"/>
          <w:szCs w:val="24"/>
          <w:lang w:eastAsia="pl-PL"/>
        </w:rPr>
        <w:t>.</w:t>
      </w:r>
    </w:p>
    <w:p w:rsidR="00C53A8A" w:rsidRPr="00C53A8A" w:rsidRDefault="00C53A8A" w:rsidP="00C53A8A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C53A8A">
        <w:rPr>
          <w:rFonts w:asciiTheme="majorHAnsi" w:eastAsia="Times New Roman" w:hAnsiTheme="majorHAnsi" w:cs="Times New Roman"/>
          <w:sz w:val="24"/>
          <w:szCs w:val="24"/>
          <w:lang w:eastAsia="pl-PL"/>
        </w:rPr>
        <w:t>Dokumentowanie podatku VAT.</w:t>
      </w:r>
    </w:p>
    <w:p w:rsidR="00C53A8A" w:rsidRDefault="00C53A8A" w:rsidP="00C53A8A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C53A8A">
        <w:rPr>
          <w:rFonts w:asciiTheme="majorHAnsi" w:eastAsia="Times New Roman" w:hAnsiTheme="majorHAnsi" w:cs="Times New Roman"/>
          <w:sz w:val="24"/>
          <w:szCs w:val="24"/>
          <w:lang w:eastAsia="pl-PL"/>
        </w:rPr>
        <w:t>Zasady i terminy wystawiania faktur,</w:t>
      </w:r>
    </w:p>
    <w:p w:rsidR="00754FAD" w:rsidRPr="00C53A8A" w:rsidRDefault="00754FAD" w:rsidP="00C53A8A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8E2F08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Kiedy wystawiamy fakturę a kiedy notę księgową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?</w:t>
      </w:r>
    </w:p>
    <w:p w:rsidR="00C53A8A" w:rsidRPr="00C53A8A" w:rsidRDefault="00C53A8A" w:rsidP="00C53A8A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C53A8A">
        <w:rPr>
          <w:rFonts w:asciiTheme="majorHAnsi" w:eastAsia="Times New Roman" w:hAnsiTheme="majorHAnsi" w:cs="Times New Roman"/>
          <w:sz w:val="24"/>
          <w:szCs w:val="24"/>
          <w:lang w:eastAsia="pl-PL"/>
        </w:rPr>
        <w:t>Jakie elementy powinna zawierać faktura?</w:t>
      </w:r>
    </w:p>
    <w:p w:rsidR="00C53A8A" w:rsidRDefault="00C53A8A" w:rsidP="00C53A8A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C53A8A">
        <w:rPr>
          <w:rFonts w:asciiTheme="majorHAnsi" w:eastAsia="Times New Roman" w:hAnsiTheme="majorHAnsi" w:cs="Times New Roman"/>
          <w:sz w:val="24"/>
          <w:szCs w:val="24"/>
          <w:lang w:eastAsia="pl-PL"/>
        </w:rPr>
        <w:t>Kiedy nie ma obowiązku wystawiania faktur?</w:t>
      </w:r>
    </w:p>
    <w:p w:rsidR="00754FAD" w:rsidRDefault="00754FAD" w:rsidP="00C53A8A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Faktury korygujące i faktury zaliczkowe – zasady i terminy. </w:t>
      </w:r>
    </w:p>
    <w:p w:rsidR="00C53A8A" w:rsidRPr="00C53A8A" w:rsidRDefault="00C53A8A" w:rsidP="00C53A8A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Zasady stosowania faktur elektronicznych przy sprzedaży i zakupie. </w:t>
      </w:r>
    </w:p>
    <w:p w:rsidR="00C53A8A" w:rsidRPr="00C53A8A" w:rsidRDefault="00C53A8A" w:rsidP="00C53A8A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C53A8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Zasady stosowania ewidencji przy pomocy kasy fiskalnej – </w:t>
      </w:r>
      <w:r w:rsidRPr="00754FAD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skutki karne niewystawienia paragonu fiskalnego</w:t>
      </w:r>
      <w:r w:rsidRPr="00C53A8A">
        <w:rPr>
          <w:rFonts w:asciiTheme="majorHAnsi" w:eastAsia="Times New Roman" w:hAnsiTheme="majorHAnsi" w:cs="Times New Roman"/>
          <w:sz w:val="24"/>
          <w:szCs w:val="24"/>
          <w:lang w:eastAsia="pl-PL"/>
        </w:rPr>
        <w:t>.</w:t>
      </w:r>
    </w:p>
    <w:p w:rsidR="00C53A8A" w:rsidRPr="00C53A8A" w:rsidRDefault="00C53A8A" w:rsidP="00C53A8A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C53A8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Jakie czynności nie muszą być </w:t>
      </w:r>
      <w:r w:rsidR="00754FAD">
        <w:rPr>
          <w:rFonts w:asciiTheme="majorHAnsi" w:eastAsia="Times New Roman" w:hAnsiTheme="majorHAnsi" w:cs="Times New Roman"/>
          <w:sz w:val="24"/>
          <w:szCs w:val="24"/>
          <w:lang w:eastAsia="pl-PL"/>
        </w:rPr>
        <w:t>„</w:t>
      </w:r>
      <w:r w:rsidRPr="00C53A8A">
        <w:rPr>
          <w:rFonts w:asciiTheme="majorHAnsi" w:eastAsia="Times New Roman" w:hAnsiTheme="majorHAnsi" w:cs="Times New Roman"/>
          <w:sz w:val="24"/>
          <w:szCs w:val="24"/>
          <w:lang w:eastAsia="pl-PL"/>
        </w:rPr>
        <w:t>nabijane na kasę fiskalną</w:t>
      </w:r>
      <w:r w:rsidR="00754FAD">
        <w:rPr>
          <w:rFonts w:asciiTheme="majorHAnsi" w:eastAsia="Times New Roman" w:hAnsiTheme="majorHAnsi" w:cs="Times New Roman"/>
          <w:sz w:val="24"/>
          <w:szCs w:val="24"/>
          <w:lang w:eastAsia="pl-PL"/>
        </w:rPr>
        <w:t>”</w:t>
      </w:r>
      <w:r w:rsidRPr="00C53A8A">
        <w:rPr>
          <w:rFonts w:asciiTheme="majorHAnsi" w:eastAsia="Times New Roman" w:hAnsiTheme="majorHAnsi" w:cs="Times New Roman"/>
          <w:sz w:val="24"/>
          <w:szCs w:val="24"/>
          <w:lang w:eastAsia="pl-PL"/>
        </w:rPr>
        <w:t>?</w:t>
      </w:r>
    </w:p>
    <w:p w:rsidR="00C53A8A" w:rsidRPr="00C53A8A" w:rsidRDefault="00C53A8A" w:rsidP="00C53A8A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C53A8A">
        <w:rPr>
          <w:rFonts w:asciiTheme="majorHAnsi" w:eastAsia="Times New Roman" w:hAnsiTheme="majorHAnsi" w:cs="Times New Roman"/>
          <w:sz w:val="24"/>
          <w:szCs w:val="24"/>
          <w:lang w:eastAsia="pl-PL"/>
        </w:rPr>
        <w:t>Deklarowanie podatku VAT</w:t>
      </w:r>
      <w:r w:rsidR="00754FAD">
        <w:rPr>
          <w:rFonts w:asciiTheme="majorHAnsi" w:eastAsia="Times New Roman" w:hAnsiTheme="majorHAnsi" w:cs="Times New Roman"/>
          <w:sz w:val="24"/>
          <w:szCs w:val="24"/>
          <w:lang w:eastAsia="pl-PL"/>
        </w:rPr>
        <w:t>.</w:t>
      </w:r>
    </w:p>
    <w:p w:rsidR="00C53A8A" w:rsidRPr="00C53A8A" w:rsidRDefault="00C53A8A" w:rsidP="00C53A8A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C53A8A">
        <w:rPr>
          <w:rFonts w:asciiTheme="majorHAnsi" w:eastAsia="Times New Roman" w:hAnsiTheme="majorHAnsi" w:cs="Times New Roman"/>
          <w:sz w:val="24"/>
          <w:szCs w:val="24"/>
          <w:lang w:eastAsia="pl-PL"/>
        </w:rPr>
        <w:t>Zasady sporządzania deklaracji dla potrzeb podatku od towarów i usług po obowiązkowej centralizacji od dnia 1 stycznia 2017 r.</w:t>
      </w:r>
    </w:p>
    <w:p w:rsidR="00C53A8A" w:rsidRDefault="00C53A8A" w:rsidP="00C53A8A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C53A8A">
        <w:rPr>
          <w:rFonts w:asciiTheme="majorHAnsi" w:eastAsia="Times New Roman" w:hAnsiTheme="majorHAnsi" w:cs="Times New Roman"/>
          <w:sz w:val="24"/>
          <w:szCs w:val="24"/>
          <w:lang w:eastAsia="pl-PL"/>
        </w:rPr>
        <w:t>Sposób deklarowania podatku przez jednostki budżetowe po centralizacji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– jak przekazywać dane podatku VAT do jednostki samorządu terytorialnego?</w:t>
      </w:r>
    </w:p>
    <w:p w:rsidR="00C53A8A" w:rsidRPr="00C53A8A" w:rsidRDefault="00C53A8A" w:rsidP="00C53A8A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Osoby odpowiedzialne za sporządzenie deklaracji i jej podpisanie – odpowiedzialność za nieprawidłowe wyliczenie podatku. </w:t>
      </w:r>
    </w:p>
    <w:p w:rsidR="00C53A8A" w:rsidRPr="00C53A8A" w:rsidRDefault="00C53A8A" w:rsidP="00C53A8A">
      <w:pPr>
        <w:pStyle w:val="Akapitzlist"/>
        <w:spacing w:after="0" w:line="360" w:lineRule="auto"/>
        <w:ind w:left="108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0313E6" w:rsidRPr="00AC1128" w:rsidRDefault="00AC1128" w:rsidP="00AC1128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Problemy praktyczne z rozliczaniem podatku VAT. </w:t>
      </w:r>
    </w:p>
    <w:sectPr w:rsidR="000313E6" w:rsidRPr="00AC11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C65FB"/>
    <w:multiLevelType w:val="hybridMultilevel"/>
    <w:tmpl w:val="62AE3E2A"/>
    <w:lvl w:ilvl="0" w:tplc="D00E51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B94298"/>
    <w:multiLevelType w:val="multilevel"/>
    <w:tmpl w:val="7F0673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ajorHAnsi" w:eastAsia="Times New Roman" w:hAnsiTheme="majorHAnsi" w:cs="Times New Roman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630FAA"/>
    <w:multiLevelType w:val="hybridMultilevel"/>
    <w:tmpl w:val="6A781D6A"/>
    <w:lvl w:ilvl="0" w:tplc="68DE8D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C65C66"/>
    <w:multiLevelType w:val="hybridMultilevel"/>
    <w:tmpl w:val="821E3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AC64A5"/>
    <w:multiLevelType w:val="hybridMultilevel"/>
    <w:tmpl w:val="74A0ADCE"/>
    <w:lvl w:ilvl="0" w:tplc="22F4666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CB5DDF"/>
    <w:multiLevelType w:val="hybridMultilevel"/>
    <w:tmpl w:val="61E05B70"/>
    <w:lvl w:ilvl="0" w:tplc="7AD6DF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6C734A"/>
    <w:multiLevelType w:val="multilevel"/>
    <w:tmpl w:val="6FA0E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497CCD"/>
    <w:multiLevelType w:val="multilevel"/>
    <w:tmpl w:val="30A6D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7E3D63"/>
    <w:multiLevelType w:val="hybridMultilevel"/>
    <w:tmpl w:val="AB6858CA"/>
    <w:lvl w:ilvl="0" w:tplc="44A001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E767F54"/>
    <w:multiLevelType w:val="hybridMultilevel"/>
    <w:tmpl w:val="8F5C6538"/>
    <w:lvl w:ilvl="0" w:tplc="6B702ECA">
      <w:start w:val="1"/>
      <w:numFmt w:val="lowerLetter"/>
      <w:lvlText w:val="%1)"/>
      <w:lvlJc w:val="left"/>
      <w:pPr>
        <w:ind w:left="720" w:hanging="360"/>
      </w:pPr>
      <w:rPr>
        <w:rFonts w:asciiTheme="majorHAnsi" w:eastAsiaTheme="minorHAnsi" w:hAnsiTheme="majorHAnsi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484865"/>
    <w:multiLevelType w:val="hybridMultilevel"/>
    <w:tmpl w:val="F5185B88"/>
    <w:lvl w:ilvl="0" w:tplc="34E48DA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204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4C51DD"/>
    <w:multiLevelType w:val="hybridMultilevel"/>
    <w:tmpl w:val="BA528BFC"/>
    <w:lvl w:ilvl="0" w:tplc="0415000F">
      <w:start w:val="1"/>
      <w:numFmt w:val="decimal"/>
      <w:lvlText w:val="%1."/>
      <w:lvlJc w:val="left"/>
      <w:pPr>
        <w:ind w:left="92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11" w:hanging="360"/>
      </w:pPr>
    </w:lvl>
    <w:lvl w:ilvl="2" w:tplc="0415001B" w:tentative="1">
      <w:start w:val="1"/>
      <w:numFmt w:val="lowerRoman"/>
      <w:lvlText w:val="%3."/>
      <w:lvlJc w:val="right"/>
      <w:pPr>
        <w:ind w:left="10731" w:hanging="180"/>
      </w:pPr>
    </w:lvl>
    <w:lvl w:ilvl="3" w:tplc="0415000F" w:tentative="1">
      <w:start w:val="1"/>
      <w:numFmt w:val="decimal"/>
      <w:lvlText w:val="%4."/>
      <w:lvlJc w:val="left"/>
      <w:pPr>
        <w:ind w:left="11451" w:hanging="360"/>
      </w:pPr>
    </w:lvl>
    <w:lvl w:ilvl="4" w:tplc="04150019" w:tentative="1">
      <w:start w:val="1"/>
      <w:numFmt w:val="lowerLetter"/>
      <w:lvlText w:val="%5."/>
      <w:lvlJc w:val="left"/>
      <w:pPr>
        <w:ind w:left="12171" w:hanging="360"/>
      </w:pPr>
    </w:lvl>
    <w:lvl w:ilvl="5" w:tplc="0415001B" w:tentative="1">
      <w:start w:val="1"/>
      <w:numFmt w:val="lowerRoman"/>
      <w:lvlText w:val="%6."/>
      <w:lvlJc w:val="right"/>
      <w:pPr>
        <w:ind w:left="12891" w:hanging="180"/>
      </w:pPr>
    </w:lvl>
    <w:lvl w:ilvl="6" w:tplc="0415000F" w:tentative="1">
      <w:start w:val="1"/>
      <w:numFmt w:val="decimal"/>
      <w:lvlText w:val="%7."/>
      <w:lvlJc w:val="left"/>
      <w:pPr>
        <w:ind w:left="13611" w:hanging="360"/>
      </w:pPr>
    </w:lvl>
    <w:lvl w:ilvl="7" w:tplc="04150019" w:tentative="1">
      <w:start w:val="1"/>
      <w:numFmt w:val="lowerLetter"/>
      <w:lvlText w:val="%8."/>
      <w:lvlJc w:val="left"/>
      <w:pPr>
        <w:ind w:left="14331" w:hanging="360"/>
      </w:pPr>
    </w:lvl>
    <w:lvl w:ilvl="8" w:tplc="0415001B" w:tentative="1">
      <w:start w:val="1"/>
      <w:numFmt w:val="lowerRoman"/>
      <w:lvlText w:val="%9."/>
      <w:lvlJc w:val="right"/>
      <w:pPr>
        <w:ind w:left="15051" w:hanging="180"/>
      </w:pPr>
    </w:lvl>
  </w:abstractNum>
  <w:abstractNum w:abstractNumId="12">
    <w:nsid w:val="57C31B07"/>
    <w:multiLevelType w:val="multilevel"/>
    <w:tmpl w:val="331AB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6B1808"/>
    <w:multiLevelType w:val="multilevel"/>
    <w:tmpl w:val="516AA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9B1AB5"/>
    <w:multiLevelType w:val="hybridMultilevel"/>
    <w:tmpl w:val="7BF60466"/>
    <w:lvl w:ilvl="0" w:tplc="6AD25370">
      <w:start w:val="1"/>
      <w:numFmt w:val="lowerLetter"/>
      <w:lvlText w:val="%1)"/>
      <w:lvlJc w:val="left"/>
      <w:pPr>
        <w:ind w:left="111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2C84542"/>
    <w:multiLevelType w:val="hybridMultilevel"/>
    <w:tmpl w:val="3852F11C"/>
    <w:lvl w:ilvl="0" w:tplc="C4F448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AD62AE0"/>
    <w:multiLevelType w:val="multilevel"/>
    <w:tmpl w:val="3E1AD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1"/>
  </w:num>
  <w:num w:numId="5">
    <w:abstractNumId w:val="9"/>
  </w:num>
  <w:num w:numId="6">
    <w:abstractNumId w:val="10"/>
  </w:num>
  <w:num w:numId="7">
    <w:abstractNumId w:val="11"/>
  </w:num>
  <w:num w:numId="8">
    <w:abstractNumId w:val="14"/>
  </w:num>
  <w:num w:numId="9">
    <w:abstractNumId w:val="4"/>
  </w:num>
  <w:num w:numId="10">
    <w:abstractNumId w:val="16"/>
  </w:num>
  <w:num w:numId="11">
    <w:abstractNumId w:val="3"/>
  </w:num>
  <w:num w:numId="12">
    <w:abstractNumId w:val="15"/>
  </w:num>
  <w:num w:numId="13">
    <w:abstractNumId w:val="2"/>
  </w:num>
  <w:num w:numId="14">
    <w:abstractNumId w:val="12"/>
  </w:num>
  <w:num w:numId="15">
    <w:abstractNumId w:val="5"/>
  </w:num>
  <w:num w:numId="16">
    <w:abstractNumId w:val="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3E6"/>
    <w:rsid w:val="000313E6"/>
    <w:rsid w:val="00270713"/>
    <w:rsid w:val="00280782"/>
    <w:rsid w:val="002C0789"/>
    <w:rsid w:val="002D269C"/>
    <w:rsid w:val="00325951"/>
    <w:rsid w:val="00464E06"/>
    <w:rsid w:val="00640C83"/>
    <w:rsid w:val="00717F9A"/>
    <w:rsid w:val="00754FAD"/>
    <w:rsid w:val="0082579D"/>
    <w:rsid w:val="008A02CD"/>
    <w:rsid w:val="008E2F08"/>
    <w:rsid w:val="00AC1128"/>
    <w:rsid w:val="00B0159A"/>
    <w:rsid w:val="00C53A8A"/>
    <w:rsid w:val="00D837E6"/>
    <w:rsid w:val="00E503CE"/>
    <w:rsid w:val="00FD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15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15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2993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Krzysiek</cp:lastModifiedBy>
  <cp:revision>2</cp:revision>
  <dcterms:created xsi:type="dcterms:W3CDTF">2016-05-30T09:16:00Z</dcterms:created>
  <dcterms:modified xsi:type="dcterms:W3CDTF">2016-05-30T09:16:00Z</dcterms:modified>
</cp:coreProperties>
</file>